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07410" w14:textId="20F80162" w:rsidR="00FD23AB" w:rsidRPr="00C340C7" w:rsidRDefault="003907F0" w:rsidP="00F3680F">
      <w:pPr>
        <w:pStyle w:val="BodyText3"/>
        <w:spacing w:line="360" w:lineRule="auto"/>
        <w:jc w:val="right"/>
        <w:rPr>
          <w:rFonts w:ascii="Verdana" w:hAnsi="Verdana"/>
          <w:b/>
          <w:i/>
          <w:lang w:val="el-GR"/>
        </w:rPr>
      </w:pPr>
      <w:r w:rsidRPr="00C340C7">
        <w:rPr>
          <w:rFonts w:ascii="Verdana" w:hAnsi="Verdana"/>
          <w:b/>
          <w:i/>
          <w:lang w:val="el-GR"/>
        </w:rPr>
        <w:t xml:space="preserve">Πειραιάς, </w:t>
      </w:r>
      <w:r w:rsidR="00C7501A" w:rsidRPr="00705583">
        <w:rPr>
          <w:rFonts w:ascii="Verdana" w:hAnsi="Verdana"/>
          <w:b/>
          <w:i/>
          <w:lang w:val="el-GR"/>
        </w:rPr>
        <w:t>08</w:t>
      </w:r>
      <w:r w:rsidRPr="00C340C7">
        <w:rPr>
          <w:rFonts w:ascii="Verdana" w:hAnsi="Verdana"/>
          <w:b/>
          <w:i/>
          <w:lang w:val="el-GR"/>
        </w:rPr>
        <w:t xml:space="preserve"> </w:t>
      </w:r>
      <w:r w:rsidR="00FD23AB" w:rsidRPr="00C340C7">
        <w:rPr>
          <w:rFonts w:ascii="Verdana" w:hAnsi="Verdana"/>
          <w:b/>
          <w:i/>
          <w:lang w:val="el-GR"/>
        </w:rPr>
        <w:t>-0</w:t>
      </w:r>
      <w:r w:rsidR="00C7501A" w:rsidRPr="00705583">
        <w:rPr>
          <w:rFonts w:ascii="Verdana" w:hAnsi="Verdana"/>
          <w:b/>
          <w:i/>
          <w:lang w:val="el-GR"/>
        </w:rPr>
        <w:t>7</w:t>
      </w:r>
      <w:r w:rsidR="00FD23AB" w:rsidRPr="00C340C7">
        <w:rPr>
          <w:rFonts w:ascii="Verdana" w:hAnsi="Verdana"/>
          <w:b/>
          <w:i/>
          <w:lang w:val="el-GR"/>
        </w:rPr>
        <w:t>-2016</w:t>
      </w:r>
    </w:p>
    <w:p w14:paraId="2C2BCF22" w14:textId="77777777" w:rsidR="001E7155" w:rsidRPr="00C340C7" w:rsidRDefault="001E7155" w:rsidP="00863C58">
      <w:pPr>
        <w:pStyle w:val="BodyText3"/>
        <w:spacing w:line="360" w:lineRule="auto"/>
        <w:jc w:val="center"/>
        <w:rPr>
          <w:rFonts w:ascii="Verdana" w:hAnsi="Verdana"/>
          <w:i/>
          <w:lang w:val="el-GR"/>
        </w:rPr>
      </w:pPr>
    </w:p>
    <w:p w14:paraId="7B64F6EF" w14:textId="4206662C" w:rsidR="00B81CB4" w:rsidRPr="007E351F" w:rsidRDefault="00CD1725" w:rsidP="00863C58">
      <w:pPr>
        <w:pStyle w:val="BodyText3"/>
        <w:spacing w:line="360" w:lineRule="auto"/>
        <w:jc w:val="center"/>
        <w:rPr>
          <w:rFonts w:ascii="Verdana" w:hAnsi="Verdana"/>
          <w:b/>
          <w:i/>
          <w:sz w:val="36"/>
          <w:szCs w:val="36"/>
          <w:u w:val="single"/>
          <w:lang w:val="el-GR"/>
        </w:rPr>
      </w:pPr>
      <w:r w:rsidRPr="007E351F">
        <w:rPr>
          <w:rFonts w:ascii="Verdana" w:hAnsi="Verdana"/>
          <w:b/>
          <w:i/>
          <w:sz w:val="36"/>
          <w:szCs w:val="36"/>
          <w:u w:val="single"/>
          <w:lang w:val="el-GR"/>
        </w:rPr>
        <w:t>Δελτίο Τύπου</w:t>
      </w:r>
    </w:p>
    <w:p w14:paraId="59BD9CF9" w14:textId="77777777" w:rsidR="00943E0B" w:rsidRPr="00943E0B" w:rsidRDefault="00943E0B" w:rsidP="00863C58">
      <w:pPr>
        <w:pStyle w:val="BodyText3"/>
        <w:spacing w:line="360" w:lineRule="auto"/>
        <w:jc w:val="center"/>
        <w:rPr>
          <w:rFonts w:ascii="Verdana" w:hAnsi="Verdana"/>
          <w:b/>
          <w:i/>
          <w:sz w:val="28"/>
          <w:szCs w:val="28"/>
          <w:lang w:val="el-GR"/>
        </w:rPr>
      </w:pPr>
    </w:p>
    <w:p w14:paraId="1C8C9F78" w14:textId="58AC3347" w:rsidR="00D25946" w:rsidRPr="007E351F" w:rsidRDefault="005F3F3C" w:rsidP="005D303F">
      <w:pPr>
        <w:spacing w:line="360" w:lineRule="auto"/>
        <w:jc w:val="both"/>
        <w:rPr>
          <w:rFonts w:ascii="Verdana" w:hAnsi="Verdana"/>
          <w:sz w:val="32"/>
          <w:szCs w:val="32"/>
        </w:rPr>
      </w:pPr>
      <w:r w:rsidRPr="007E351F">
        <w:rPr>
          <w:rFonts w:ascii="Verdana" w:hAnsi="Verdana"/>
          <w:sz w:val="32"/>
          <w:szCs w:val="32"/>
        </w:rPr>
        <w:t xml:space="preserve">Με ιδιαίτερη χαρά ανακοινώνουμε την βράβευση της 2ης ΔΥΠΕ Πειραιώς και Αιγαίου στο </w:t>
      </w:r>
      <w:r w:rsidRPr="007E351F">
        <w:rPr>
          <w:rFonts w:ascii="Verdana" w:hAnsi="Verdana"/>
          <w:b/>
          <w:sz w:val="32"/>
          <w:szCs w:val="32"/>
        </w:rPr>
        <w:t>Business I.T. Excellence (BITE)  Awards 2016</w:t>
      </w:r>
      <w:r w:rsidRPr="007E351F">
        <w:rPr>
          <w:rFonts w:ascii="Verdana" w:hAnsi="Verdana"/>
          <w:sz w:val="32"/>
          <w:szCs w:val="32"/>
        </w:rPr>
        <w:t xml:space="preserve">. Στη 2η ΔΥΠΕ απονεμήθηκε το </w:t>
      </w:r>
      <w:r w:rsidRPr="007E351F">
        <w:rPr>
          <w:rFonts w:ascii="Verdana" w:hAnsi="Verdana"/>
          <w:b/>
          <w:sz w:val="32"/>
          <w:szCs w:val="32"/>
        </w:rPr>
        <w:t xml:space="preserve">GOLD </w:t>
      </w:r>
      <w:r w:rsidRPr="007E351F">
        <w:rPr>
          <w:rFonts w:ascii="Verdana" w:hAnsi="Verdana"/>
          <w:sz w:val="32"/>
          <w:szCs w:val="32"/>
        </w:rPr>
        <w:t xml:space="preserve">βραβείο στην κατηγορία  </w:t>
      </w:r>
      <w:r w:rsidRPr="007E351F">
        <w:rPr>
          <w:rFonts w:ascii="Verdana" w:hAnsi="Verdana"/>
          <w:b/>
          <w:sz w:val="32"/>
          <w:szCs w:val="32"/>
        </w:rPr>
        <w:t>Γ6. Πρωτοβουλίες / Έργα Ψηφιακής Στρατηγικής για το έργο «ΕΘΝΙΚΟ ΔΙΚΤΥΟ ΤΗΛΕΪΑΤΡΙΚΗΣ, ΤΜΗΜΑ 2ΗΣ ΥΓΕΙ</w:t>
      </w:r>
      <w:r w:rsidR="003443FA" w:rsidRPr="007E351F">
        <w:rPr>
          <w:rFonts w:ascii="Verdana" w:hAnsi="Verdana"/>
          <w:b/>
          <w:sz w:val="32"/>
          <w:szCs w:val="32"/>
        </w:rPr>
        <w:t>Ο</w:t>
      </w:r>
      <w:r w:rsidRPr="007E351F">
        <w:rPr>
          <w:rFonts w:ascii="Verdana" w:hAnsi="Verdana"/>
          <w:b/>
          <w:sz w:val="32"/>
          <w:szCs w:val="32"/>
        </w:rPr>
        <w:t>ΝΟΜΙΚΗΣ ΠΕΡΙΦΕΡΕΙΑΣ ΠΕΙΡΑΙΩΣ ΚΑΙ ΝΗΣΩΝ ΑΙΓΑΙΟΥ (ΕΔιΤ)».</w:t>
      </w:r>
      <w:r w:rsidRPr="007E351F">
        <w:rPr>
          <w:rFonts w:ascii="Verdana" w:hAnsi="Verdana"/>
          <w:sz w:val="32"/>
          <w:szCs w:val="32"/>
        </w:rPr>
        <w:t xml:space="preserve">  Η απονομή των βραβείων έλαβε χώρα την Πέμπτη 23 Ιουνίου 2016, </w:t>
      </w:r>
      <w:r w:rsidR="003443FA" w:rsidRPr="007E351F">
        <w:rPr>
          <w:rFonts w:ascii="Verdana" w:hAnsi="Verdana"/>
          <w:sz w:val="32"/>
          <w:szCs w:val="32"/>
        </w:rPr>
        <w:t>και το βραβείο παρέλαβε η Διοικήτρια της 2</w:t>
      </w:r>
      <w:r w:rsidR="003443FA" w:rsidRPr="007E351F">
        <w:rPr>
          <w:rFonts w:ascii="Verdana" w:hAnsi="Verdana"/>
          <w:sz w:val="32"/>
          <w:szCs w:val="32"/>
          <w:vertAlign w:val="superscript"/>
        </w:rPr>
        <w:t>ης</w:t>
      </w:r>
      <w:r w:rsidR="003443FA" w:rsidRPr="007E351F">
        <w:rPr>
          <w:rFonts w:ascii="Verdana" w:hAnsi="Verdana"/>
          <w:sz w:val="32"/>
          <w:szCs w:val="32"/>
        </w:rPr>
        <w:t xml:space="preserve"> ΔΥΠΕ, κ. Όλγα Ιορδανίδου</w:t>
      </w:r>
      <w:r w:rsidR="008853F2" w:rsidRPr="007E351F">
        <w:rPr>
          <w:rFonts w:ascii="Verdana" w:hAnsi="Verdana"/>
          <w:sz w:val="32"/>
          <w:szCs w:val="32"/>
        </w:rPr>
        <w:t>.</w:t>
      </w:r>
      <w:r w:rsidR="00D25946" w:rsidRPr="007E351F">
        <w:rPr>
          <w:rFonts w:ascii="Verdana" w:hAnsi="Verdana"/>
          <w:sz w:val="32"/>
          <w:szCs w:val="32"/>
        </w:rPr>
        <w:t xml:space="preserve"> </w:t>
      </w:r>
    </w:p>
    <w:p w14:paraId="600C2D6F" w14:textId="77777777" w:rsidR="00D25946" w:rsidRPr="007E351F" w:rsidRDefault="00D25946" w:rsidP="005D303F">
      <w:pPr>
        <w:spacing w:line="360" w:lineRule="auto"/>
        <w:jc w:val="both"/>
        <w:rPr>
          <w:rFonts w:ascii="Verdana" w:hAnsi="Verdana"/>
          <w:sz w:val="32"/>
          <w:szCs w:val="32"/>
        </w:rPr>
      </w:pPr>
    </w:p>
    <w:p w14:paraId="3AEC4851" w14:textId="5421BF2A" w:rsidR="003443FA" w:rsidRPr="007E351F" w:rsidRDefault="00D25946" w:rsidP="005D303F">
      <w:pPr>
        <w:spacing w:line="360" w:lineRule="auto"/>
        <w:jc w:val="both"/>
        <w:rPr>
          <w:rFonts w:ascii="Verdana" w:hAnsi="Verdana"/>
          <w:sz w:val="32"/>
          <w:szCs w:val="32"/>
        </w:rPr>
      </w:pPr>
      <w:r w:rsidRPr="007E351F">
        <w:rPr>
          <w:rFonts w:ascii="Verdana" w:hAnsi="Verdana"/>
          <w:sz w:val="32"/>
          <w:szCs w:val="32"/>
        </w:rPr>
        <w:t xml:space="preserve">Η </w:t>
      </w:r>
      <w:r w:rsidR="008853F2" w:rsidRPr="007E351F">
        <w:rPr>
          <w:rFonts w:ascii="Verdana" w:hAnsi="Verdana"/>
          <w:sz w:val="32"/>
          <w:szCs w:val="32"/>
        </w:rPr>
        <w:t xml:space="preserve">βράβευση της </w:t>
      </w:r>
      <w:r w:rsidRPr="007E351F">
        <w:rPr>
          <w:rFonts w:ascii="Verdana" w:hAnsi="Verdana"/>
          <w:sz w:val="32"/>
          <w:szCs w:val="32"/>
        </w:rPr>
        <w:t>2</w:t>
      </w:r>
      <w:r w:rsidRPr="007E351F">
        <w:rPr>
          <w:rFonts w:ascii="Verdana" w:hAnsi="Verdana"/>
          <w:sz w:val="32"/>
          <w:szCs w:val="32"/>
          <w:vertAlign w:val="superscript"/>
        </w:rPr>
        <w:t>η</w:t>
      </w:r>
      <w:r w:rsidRPr="007E351F">
        <w:rPr>
          <w:rFonts w:ascii="Verdana" w:hAnsi="Verdana"/>
          <w:sz w:val="32"/>
          <w:szCs w:val="32"/>
        </w:rPr>
        <w:t xml:space="preserve"> ΔΥΠΕ Πειραιώς </w:t>
      </w:r>
      <w:r w:rsidR="008853F2" w:rsidRPr="007E351F">
        <w:rPr>
          <w:rFonts w:ascii="Verdana" w:hAnsi="Verdana"/>
          <w:sz w:val="32"/>
          <w:szCs w:val="32"/>
        </w:rPr>
        <w:t>και Αιγαίου αποκτά ιδιαίτερη σημασία αναλογιζόμενοι το γεγονός ότι στο διαγωνισμό συμμετείχαν οι μεγαλύτερες εταιρείες της χώρας μας. Αξίζει να επισημάνουμε ότι η</w:t>
      </w:r>
      <w:r w:rsidR="005F3F3C" w:rsidRPr="007E351F">
        <w:rPr>
          <w:rFonts w:ascii="Verdana" w:hAnsi="Verdana"/>
          <w:sz w:val="32"/>
          <w:szCs w:val="32"/>
        </w:rPr>
        <w:t xml:space="preserve"> βράβευση ενός Δημόσιου Φορέα</w:t>
      </w:r>
      <w:r w:rsidR="008853F2" w:rsidRPr="007E351F">
        <w:rPr>
          <w:rFonts w:ascii="Verdana" w:hAnsi="Verdana"/>
          <w:sz w:val="32"/>
          <w:szCs w:val="32"/>
        </w:rPr>
        <w:t>,</w:t>
      </w:r>
      <w:r w:rsidR="005F3F3C" w:rsidRPr="007E351F">
        <w:rPr>
          <w:rFonts w:ascii="Verdana" w:hAnsi="Verdana"/>
          <w:sz w:val="32"/>
          <w:szCs w:val="32"/>
        </w:rPr>
        <w:t xml:space="preserve"> σε ένα τόσο σημαντικό τομέα όπως </w:t>
      </w:r>
      <w:r w:rsidRPr="007E351F">
        <w:rPr>
          <w:rFonts w:ascii="Verdana" w:hAnsi="Verdana"/>
          <w:sz w:val="32"/>
          <w:szCs w:val="32"/>
        </w:rPr>
        <w:t>αυτό της Πληροφορικής και των Επικοινωνιών, αποτελεί την καλύτερη απόδειξη</w:t>
      </w:r>
      <w:r w:rsidR="00F80F5F" w:rsidRPr="007E351F">
        <w:rPr>
          <w:rFonts w:ascii="Verdana" w:hAnsi="Verdana"/>
          <w:sz w:val="32"/>
          <w:szCs w:val="32"/>
        </w:rPr>
        <w:t xml:space="preserve"> </w:t>
      </w:r>
      <w:r w:rsidRPr="007E351F">
        <w:rPr>
          <w:rFonts w:ascii="Verdana" w:hAnsi="Verdana"/>
          <w:sz w:val="32"/>
          <w:szCs w:val="32"/>
        </w:rPr>
        <w:t>ότι</w:t>
      </w:r>
      <w:r w:rsidR="003443FA" w:rsidRPr="007E351F">
        <w:rPr>
          <w:rFonts w:ascii="Verdana" w:hAnsi="Verdana"/>
          <w:sz w:val="32"/>
          <w:szCs w:val="32"/>
        </w:rPr>
        <w:t>,</w:t>
      </w:r>
      <w:r w:rsidRPr="007E351F">
        <w:rPr>
          <w:rFonts w:ascii="Verdana" w:hAnsi="Verdana"/>
          <w:sz w:val="32"/>
          <w:szCs w:val="32"/>
        </w:rPr>
        <w:t xml:space="preserve"> ως χώρα και θέλουμε και μπορούμε να ακολουθήσουμε καινοτόμες λύσεις</w:t>
      </w:r>
      <w:r w:rsidR="008853F2" w:rsidRPr="007E351F">
        <w:rPr>
          <w:rFonts w:ascii="Verdana" w:hAnsi="Verdana"/>
          <w:sz w:val="32"/>
          <w:szCs w:val="32"/>
        </w:rPr>
        <w:t xml:space="preserve"> για την εξυπηρέτηση του δημοσίου συμφέροντος</w:t>
      </w:r>
      <w:r w:rsidRPr="007E351F">
        <w:rPr>
          <w:rFonts w:ascii="Verdana" w:hAnsi="Verdana"/>
          <w:sz w:val="32"/>
          <w:szCs w:val="32"/>
        </w:rPr>
        <w:t>.</w:t>
      </w:r>
    </w:p>
    <w:p w14:paraId="1722FF55" w14:textId="77777777" w:rsidR="003443FA" w:rsidRPr="007E351F" w:rsidRDefault="003443FA" w:rsidP="005D303F">
      <w:pPr>
        <w:spacing w:line="360" w:lineRule="auto"/>
        <w:jc w:val="both"/>
        <w:rPr>
          <w:rFonts w:ascii="Verdana" w:hAnsi="Verdana"/>
          <w:sz w:val="32"/>
          <w:szCs w:val="32"/>
        </w:rPr>
      </w:pPr>
    </w:p>
    <w:p w14:paraId="336AEBAA" w14:textId="77777777" w:rsidR="003F13B8" w:rsidRDefault="003F13B8" w:rsidP="005D303F">
      <w:pPr>
        <w:spacing w:line="360" w:lineRule="auto"/>
        <w:jc w:val="both"/>
        <w:rPr>
          <w:rFonts w:ascii="Verdana" w:hAnsi="Verdana"/>
          <w:sz w:val="32"/>
          <w:szCs w:val="32"/>
        </w:rPr>
      </w:pPr>
    </w:p>
    <w:p w14:paraId="27DFB299" w14:textId="77777777" w:rsidR="003F13B8" w:rsidRDefault="003F13B8" w:rsidP="005D303F">
      <w:pPr>
        <w:spacing w:line="360" w:lineRule="auto"/>
        <w:jc w:val="both"/>
        <w:rPr>
          <w:rFonts w:ascii="Verdana" w:hAnsi="Verdana"/>
          <w:sz w:val="32"/>
          <w:szCs w:val="32"/>
        </w:rPr>
      </w:pPr>
    </w:p>
    <w:p w14:paraId="63C43D1B" w14:textId="77777777" w:rsidR="00BC2A1A" w:rsidRDefault="003443FA" w:rsidP="005D303F">
      <w:pPr>
        <w:spacing w:line="360" w:lineRule="auto"/>
        <w:jc w:val="both"/>
        <w:rPr>
          <w:rFonts w:ascii="Verdana" w:hAnsi="Verdana"/>
          <w:sz w:val="32"/>
          <w:szCs w:val="32"/>
        </w:rPr>
      </w:pPr>
      <w:r w:rsidRPr="007E351F">
        <w:rPr>
          <w:rFonts w:ascii="Verdana" w:hAnsi="Verdana"/>
          <w:sz w:val="32"/>
          <w:szCs w:val="32"/>
        </w:rPr>
        <w:t xml:space="preserve">Η διάκριση αυτή αποτελεί σαφέστατα αναγνώριση των προσπαθειών μας για βελτίωση της ζωής των ανθρώπων των νησιών. Αποτελεί περισσότερο όμως, το εφαλτήριο για συνέχιση και εντατικοποίηση των προσπαθειών μας, για την </w:t>
      </w:r>
      <w:r w:rsidR="009735FE" w:rsidRPr="007E351F">
        <w:rPr>
          <w:rFonts w:ascii="Verdana" w:hAnsi="Verdana"/>
          <w:sz w:val="32"/>
          <w:szCs w:val="32"/>
        </w:rPr>
        <w:t>καλύτερη δυνατή αξιοποίηση της υποδομής που διαθέτει σήμερα η 2</w:t>
      </w:r>
      <w:r w:rsidR="009735FE" w:rsidRPr="007E351F">
        <w:rPr>
          <w:rFonts w:ascii="Verdana" w:hAnsi="Verdana"/>
          <w:sz w:val="32"/>
          <w:szCs w:val="32"/>
          <w:vertAlign w:val="superscript"/>
        </w:rPr>
        <w:t>ης</w:t>
      </w:r>
      <w:r w:rsidR="009735FE" w:rsidRPr="007E351F">
        <w:rPr>
          <w:rFonts w:ascii="Verdana" w:hAnsi="Verdana"/>
          <w:sz w:val="32"/>
          <w:szCs w:val="32"/>
        </w:rPr>
        <w:t xml:space="preserve"> ΔΥΠΕ Πειραιώς και Αιγαίου.</w:t>
      </w:r>
      <w:r w:rsidR="00A36731" w:rsidRPr="007E351F">
        <w:rPr>
          <w:rFonts w:ascii="Verdana" w:hAnsi="Verdana"/>
          <w:sz w:val="32"/>
          <w:szCs w:val="32"/>
        </w:rPr>
        <w:t xml:space="preserve">  </w:t>
      </w:r>
    </w:p>
    <w:p w14:paraId="4BD36941" w14:textId="77777777" w:rsidR="003F13B8" w:rsidRDefault="003F13B8" w:rsidP="005D303F">
      <w:pPr>
        <w:spacing w:line="360" w:lineRule="auto"/>
        <w:jc w:val="both"/>
        <w:rPr>
          <w:rFonts w:ascii="Verdana" w:hAnsi="Verdana"/>
          <w:sz w:val="32"/>
          <w:szCs w:val="32"/>
        </w:rPr>
      </w:pPr>
    </w:p>
    <w:p w14:paraId="0879BC02" w14:textId="77777777" w:rsidR="003F13B8" w:rsidRPr="007E351F" w:rsidRDefault="003F13B8" w:rsidP="005D303F">
      <w:pPr>
        <w:spacing w:line="360" w:lineRule="auto"/>
        <w:jc w:val="both"/>
        <w:rPr>
          <w:rFonts w:ascii="Verdana" w:hAnsi="Verdana"/>
          <w:sz w:val="32"/>
          <w:szCs w:val="32"/>
        </w:rPr>
      </w:pPr>
    </w:p>
    <w:p w14:paraId="26AF9317" w14:textId="7A692619" w:rsidR="00D25946" w:rsidRPr="007E351F" w:rsidRDefault="009735FE" w:rsidP="005D303F">
      <w:pPr>
        <w:spacing w:line="360" w:lineRule="auto"/>
        <w:jc w:val="both"/>
        <w:rPr>
          <w:rFonts w:ascii="Verdana" w:hAnsi="Verdana"/>
          <w:sz w:val="32"/>
          <w:szCs w:val="32"/>
        </w:rPr>
      </w:pPr>
      <w:r w:rsidRPr="007E351F">
        <w:rPr>
          <w:rFonts w:ascii="Verdana" w:hAnsi="Verdana"/>
          <w:sz w:val="32"/>
          <w:szCs w:val="32"/>
        </w:rPr>
        <w:t xml:space="preserve"> </w:t>
      </w:r>
    </w:p>
    <w:p w14:paraId="400F5834" w14:textId="749F3026" w:rsidR="00637915" w:rsidRPr="007E351F" w:rsidRDefault="00637915" w:rsidP="00637915">
      <w:pPr>
        <w:pStyle w:val="BodyText3"/>
        <w:spacing w:line="360" w:lineRule="auto"/>
        <w:jc w:val="center"/>
        <w:rPr>
          <w:rFonts w:ascii="Verdana" w:hAnsi="Verdana"/>
          <w:b/>
          <w:sz w:val="32"/>
          <w:szCs w:val="32"/>
          <w:lang w:val="el-GR"/>
        </w:rPr>
      </w:pPr>
      <w:r w:rsidRPr="007E351F">
        <w:rPr>
          <w:rFonts w:ascii="Verdana" w:hAnsi="Verdana"/>
          <w:b/>
          <w:sz w:val="32"/>
          <w:szCs w:val="32"/>
          <w:lang w:val="el-GR"/>
        </w:rPr>
        <w:t>Για τη 2</w:t>
      </w:r>
      <w:r w:rsidR="00F05EE5" w:rsidRPr="007E351F">
        <w:rPr>
          <w:rFonts w:ascii="Verdana" w:hAnsi="Verdana"/>
          <w:b/>
          <w:sz w:val="32"/>
          <w:szCs w:val="32"/>
          <w:vertAlign w:val="superscript"/>
          <w:lang w:val="el-GR"/>
        </w:rPr>
        <w:t>η</w:t>
      </w:r>
      <w:r w:rsidRPr="007E351F">
        <w:rPr>
          <w:rFonts w:ascii="Verdana" w:hAnsi="Verdana"/>
          <w:b/>
          <w:sz w:val="32"/>
          <w:szCs w:val="32"/>
          <w:lang w:val="el-GR"/>
        </w:rPr>
        <w:t xml:space="preserve"> ΔΥΠΕ Πειραιώς και Αιγαίου</w:t>
      </w:r>
    </w:p>
    <w:p w14:paraId="3CE18099" w14:textId="77777777" w:rsidR="009735FE" w:rsidRPr="007E351F" w:rsidRDefault="009735FE" w:rsidP="001E7155">
      <w:pPr>
        <w:pStyle w:val="BodyText3"/>
        <w:spacing w:line="360" w:lineRule="auto"/>
        <w:jc w:val="center"/>
        <w:rPr>
          <w:rFonts w:ascii="Verdana" w:hAnsi="Verdana"/>
          <w:b/>
          <w:sz w:val="32"/>
          <w:szCs w:val="32"/>
          <w:lang w:val="el-GR"/>
        </w:rPr>
      </w:pPr>
    </w:p>
    <w:p w14:paraId="00871A1C" w14:textId="27B61F59" w:rsidR="00863C58" w:rsidRPr="007E351F" w:rsidRDefault="00637915" w:rsidP="001E7155">
      <w:pPr>
        <w:pStyle w:val="BodyText3"/>
        <w:spacing w:line="360" w:lineRule="auto"/>
        <w:jc w:val="center"/>
        <w:rPr>
          <w:rFonts w:ascii="Verdana" w:hAnsi="Verdana"/>
          <w:b/>
          <w:sz w:val="32"/>
          <w:szCs w:val="32"/>
          <w:lang w:val="el-GR"/>
        </w:rPr>
      </w:pPr>
      <w:r w:rsidRPr="007E351F">
        <w:rPr>
          <w:rFonts w:ascii="Verdana" w:hAnsi="Verdana"/>
          <w:b/>
          <w:sz w:val="32"/>
          <w:szCs w:val="32"/>
          <w:lang w:val="el-GR"/>
        </w:rPr>
        <w:t>Όλγα Ιορδανίδου</w:t>
      </w:r>
    </w:p>
    <w:p w14:paraId="0C7AC042" w14:textId="77777777" w:rsidR="00863C58" w:rsidRPr="007E351F" w:rsidRDefault="00863C58" w:rsidP="00863C58">
      <w:pPr>
        <w:pStyle w:val="BodyText3"/>
        <w:spacing w:line="360" w:lineRule="auto"/>
        <w:rPr>
          <w:rFonts w:ascii="Verdana" w:hAnsi="Verdana" w:cs="Tahoma"/>
          <w:b/>
          <w:sz w:val="32"/>
          <w:szCs w:val="32"/>
          <w:u w:val="single"/>
          <w:lang w:val="el-GR"/>
        </w:rPr>
      </w:pPr>
    </w:p>
    <w:p w14:paraId="6B73B8E4" w14:textId="77777777" w:rsidR="00553814" w:rsidRDefault="00553814" w:rsidP="00863C58">
      <w:pPr>
        <w:pStyle w:val="BodyText3"/>
        <w:spacing w:line="360" w:lineRule="auto"/>
        <w:rPr>
          <w:rFonts w:ascii="Verdana" w:hAnsi="Verdana" w:cs="Tahoma"/>
          <w:b/>
          <w:sz w:val="22"/>
          <w:szCs w:val="20"/>
          <w:u w:val="single"/>
          <w:lang w:val="el-GR"/>
        </w:rPr>
      </w:pPr>
    </w:p>
    <w:p w14:paraId="5188E908" w14:textId="77777777" w:rsidR="00553814" w:rsidRDefault="00553814" w:rsidP="00863C58">
      <w:pPr>
        <w:pStyle w:val="BodyText3"/>
        <w:spacing w:line="360" w:lineRule="auto"/>
        <w:rPr>
          <w:rFonts w:ascii="Verdana" w:hAnsi="Verdana" w:cs="Tahoma"/>
          <w:b/>
          <w:sz w:val="22"/>
          <w:szCs w:val="20"/>
          <w:u w:val="single"/>
          <w:lang w:val="el-GR"/>
        </w:rPr>
      </w:pPr>
    </w:p>
    <w:p w14:paraId="7B1F1E68" w14:textId="77777777" w:rsidR="005F3F3C" w:rsidRPr="005F3F3C" w:rsidRDefault="005F3F3C" w:rsidP="005F3F3C">
      <w:pPr>
        <w:rPr>
          <w:lang w:val="en-US"/>
        </w:rPr>
      </w:pPr>
    </w:p>
    <w:p w14:paraId="732B4E18" w14:textId="77777777" w:rsidR="00553814" w:rsidRPr="005F3F3C" w:rsidRDefault="00553814" w:rsidP="00863C58">
      <w:pPr>
        <w:pStyle w:val="BodyText3"/>
        <w:spacing w:line="360" w:lineRule="auto"/>
        <w:rPr>
          <w:rFonts w:ascii="Verdana" w:hAnsi="Verdana" w:cs="Tahoma"/>
          <w:b/>
          <w:sz w:val="22"/>
          <w:szCs w:val="20"/>
          <w:u w:val="single"/>
          <w:lang w:val="en-US"/>
        </w:rPr>
      </w:pPr>
    </w:p>
    <w:p w14:paraId="5F5FD465" w14:textId="77777777" w:rsidR="00553814" w:rsidRPr="005F3F3C" w:rsidRDefault="00553814" w:rsidP="00863C58">
      <w:pPr>
        <w:pStyle w:val="BodyText3"/>
        <w:spacing w:line="360" w:lineRule="auto"/>
        <w:rPr>
          <w:rFonts w:ascii="Verdana" w:hAnsi="Verdana" w:cs="Tahoma"/>
          <w:b/>
          <w:sz w:val="22"/>
          <w:szCs w:val="20"/>
          <w:u w:val="single"/>
          <w:lang w:val="en-US"/>
        </w:rPr>
      </w:pPr>
    </w:p>
    <w:p w14:paraId="7A641342" w14:textId="77777777" w:rsidR="00553814" w:rsidRPr="005F3F3C" w:rsidRDefault="00553814" w:rsidP="00863C58">
      <w:pPr>
        <w:pStyle w:val="BodyText3"/>
        <w:spacing w:line="360" w:lineRule="auto"/>
        <w:rPr>
          <w:rFonts w:ascii="Verdana" w:hAnsi="Verdana" w:cs="Tahoma"/>
          <w:b/>
          <w:sz w:val="22"/>
          <w:szCs w:val="20"/>
          <w:u w:val="single"/>
          <w:lang w:val="en-US"/>
        </w:rPr>
      </w:pPr>
    </w:p>
    <w:p w14:paraId="6C43D2BF" w14:textId="77777777" w:rsidR="00553814" w:rsidRPr="005F3F3C" w:rsidRDefault="00553814" w:rsidP="00863C58">
      <w:pPr>
        <w:pStyle w:val="BodyText3"/>
        <w:spacing w:line="360" w:lineRule="auto"/>
        <w:rPr>
          <w:rFonts w:ascii="Verdana" w:hAnsi="Verdana" w:cs="Tahoma"/>
          <w:b/>
          <w:sz w:val="22"/>
          <w:szCs w:val="20"/>
          <w:u w:val="single"/>
          <w:lang w:val="en-US"/>
        </w:rPr>
      </w:pPr>
    </w:p>
    <w:p w14:paraId="74A720D5" w14:textId="77777777" w:rsidR="00553814" w:rsidRPr="005F3F3C" w:rsidRDefault="00553814" w:rsidP="00863C58">
      <w:pPr>
        <w:pStyle w:val="BodyText3"/>
        <w:spacing w:line="360" w:lineRule="auto"/>
        <w:rPr>
          <w:rFonts w:ascii="Verdana" w:hAnsi="Verdana" w:cs="Tahoma"/>
          <w:b/>
          <w:sz w:val="22"/>
          <w:szCs w:val="20"/>
          <w:u w:val="single"/>
          <w:lang w:val="en-US"/>
        </w:rPr>
        <w:sectPr w:rsidR="00553814" w:rsidRPr="005F3F3C" w:rsidSect="0035775A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E790E21" w14:textId="5257885B" w:rsidR="00553814" w:rsidRPr="005F3F3C" w:rsidRDefault="001C4F30" w:rsidP="00863C58">
      <w:pPr>
        <w:pStyle w:val="BodyText3"/>
        <w:spacing w:line="360" w:lineRule="auto"/>
        <w:rPr>
          <w:rFonts w:ascii="Verdana" w:hAnsi="Verdana" w:cs="Tahoma"/>
          <w:b/>
          <w:sz w:val="22"/>
          <w:szCs w:val="20"/>
          <w:u w:val="single"/>
          <w:lang w:val="en-US"/>
        </w:rPr>
      </w:pPr>
      <w:r w:rsidRPr="00EE5A6E">
        <w:rPr>
          <w:rFonts w:ascii="Verdana" w:hAnsi="Verdana" w:cs="Tahoma"/>
          <w:b/>
          <w:noProof/>
          <w:sz w:val="22"/>
          <w:szCs w:val="20"/>
          <w:u w:val="single"/>
          <w:lang w:val="el-GR" w:eastAsia="el-GR"/>
        </w:rPr>
        <w:lastRenderedPageBreak/>
        <w:drawing>
          <wp:anchor distT="0" distB="0" distL="114300" distR="114300" simplePos="0" relativeHeight="251661312" behindDoc="0" locked="0" layoutInCell="1" allowOverlap="1" wp14:anchorId="61C075E2" wp14:editId="5B199C45">
            <wp:simplePos x="0" y="0"/>
            <wp:positionH relativeFrom="margin">
              <wp:posOffset>7091045</wp:posOffset>
            </wp:positionH>
            <wp:positionV relativeFrom="paragraph">
              <wp:posOffset>3614420</wp:posOffset>
            </wp:positionV>
            <wp:extent cx="2221865" cy="2669540"/>
            <wp:effectExtent l="0" t="0" r="6985" b="0"/>
            <wp:wrapNone/>
            <wp:docPr id="6" name="Εικόνα 6" descr="\\server\D1\ΚΟΙΝΑ ΑΡΧΕΙΑ\ΚΑΤΑΓΡΑΦΗ ΔΡΑΣΕΩΝ ΔΙΕΥΘΥΝΣΗΣ\ΕΥΡΩΠΑΙΚΑ ΠΡΟΓΡΑΜΜΑΤΑ\ΕΡΓΑ\4 ΕΔΙΤ (ΨΣ)\1_ΠΑΡΑΓΩΓΙΚΗ ΛΕΙΤΟΥΡΓΙΑ ΕΔΙΤ\bite awards 2016\φωτογραφίες\Bite 2016-G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\D1\ΚΟΙΝΑ ΑΡΧΕΙΑ\ΚΑΤΑΓΡΑΦΗ ΔΡΑΣΕΩΝ ΔΙΕΥΘΥΝΣΗΣ\ΕΥΡΩΠΑΙΚΑ ΠΡΟΓΡΑΜΜΑΤΑ\ΕΡΓΑ\4 ΕΔΙΤ (ΨΣ)\1_ΠΑΡΑΓΩΓΙΚΗ ΛΕΙΤΟΥΡΓΙΑ ΕΔΙΤ\bite awards 2016\φωτογραφίες\Bite 2016-GOL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A6E" w:rsidRPr="00EE5A6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bidi="x-none"/>
        </w:rPr>
        <w:t xml:space="preserve"> </w:t>
      </w:r>
      <w:bookmarkStart w:id="0" w:name="_GoBack"/>
      <w:bookmarkEnd w:id="0"/>
    </w:p>
    <w:sectPr w:rsidR="00553814" w:rsidRPr="005F3F3C" w:rsidSect="0055381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E5F62" w14:textId="77777777" w:rsidR="009C4A73" w:rsidRDefault="009C4A73" w:rsidP="00B81CB4">
      <w:r>
        <w:separator/>
      </w:r>
    </w:p>
  </w:endnote>
  <w:endnote w:type="continuationSeparator" w:id="0">
    <w:p w14:paraId="769F04C1" w14:textId="77777777" w:rsidR="009C4A73" w:rsidRDefault="009C4A73" w:rsidP="00B8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22550" w14:textId="2465D763" w:rsidR="00B81CB4" w:rsidRDefault="00B81CB4" w:rsidP="00B81CB4">
    <w:pPr>
      <w:pStyle w:val="Footer"/>
      <w:jc w:val="center"/>
    </w:pPr>
    <w:r w:rsidRPr="00BC48F1">
      <w:rPr>
        <w:noProof/>
      </w:rPr>
      <w:drawing>
        <wp:inline distT="0" distB="0" distL="0" distR="0" wp14:anchorId="7204B78B" wp14:editId="3A0253BF">
          <wp:extent cx="5030787" cy="544513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0787" cy="5445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52781" w14:textId="77777777" w:rsidR="009C4A73" w:rsidRDefault="009C4A73" w:rsidP="00B81CB4">
      <w:r>
        <w:separator/>
      </w:r>
    </w:p>
  </w:footnote>
  <w:footnote w:type="continuationSeparator" w:id="0">
    <w:p w14:paraId="304433C7" w14:textId="77777777" w:rsidR="009C4A73" w:rsidRDefault="009C4A73" w:rsidP="00B8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B5050"/>
    <w:multiLevelType w:val="hybridMultilevel"/>
    <w:tmpl w:val="8D2076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62D18"/>
    <w:multiLevelType w:val="hybridMultilevel"/>
    <w:tmpl w:val="7E448A56"/>
    <w:lvl w:ilvl="0" w:tplc="9DB47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02736"/>
    <w:multiLevelType w:val="hybridMultilevel"/>
    <w:tmpl w:val="2CE0E058"/>
    <w:lvl w:ilvl="0" w:tplc="5C6C39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52"/>
    <w:rsid w:val="00027628"/>
    <w:rsid w:val="00044C57"/>
    <w:rsid w:val="000C0E64"/>
    <w:rsid w:val="000D26EF"/>
    <w:rsid w:val="000D361E"/>
    <w:rsid w:val="00166522"/>
    <w:rsid w:val="00193BF3"/>
    <w:rsid w:val="001C4F30"/>
    <w:rsid w:val="001E7155"/>
    <w:rsid w:val="00252BC8"/>
    <w:rsid w:val="002B5124"/>
    <w:rsid w:val="002C4F25"/>
    <w:rsid w:val="00322AD5"/>
    <w:rsid w:val="003443FA"/>
    <w:rsid w:val="0035775A"/>
    <w:rsid w:val="003907F0"/>
    <w:rsid w:val="003A1518"/>
    <w:rsid w:val="003A5040"/>
    <w:rsid w:val="003B1B81"/>
    <w:rsid w:val="003F13B8"/>
    <w:rsid w:val="003F228F"/>
    <w:rsid w:val="0042102E"/>
    <w:rsid w:val="00465693"/>
    <w:rsid w:val="00480565"/>
    <w:rsid w:val="004F09FB"/>
    <w:rsid w:val="00553814"/>
    <w:rsid w:val="005D303F"/>
    <w:rsid w:val="005F3F3C"/>
    <w:rsid w:val="00637915"/>
    <w:rsid w:val="006616ED"/>
    <w:rsid w:val="00684FE3"/>
    <w:rsid w:val="00705583"/>
    <w:rsid w:val="007E351F"/>
    <w:rsid w:val="00846BAC"/>
    <w:rsid w:val="00863C58"/>
    <w:rsid w:val="008853F2"/>
    <w:rsid w:val="00926B2B"/>
    <w:rsid w:val="00943E0B"/>
    <w:rsid w:val="009735FE"/>
    <w:rsid w:val="009C4A73"/>
    <w:rsid w:val="009D0E2E"/>
    <w:rsid w:val="00A063E5"/>
    <w:rsid w:val="00A36731"/>
    <w:rsid w:val="00AB055D"/>
    <w:rsid w:val="00B07303"/>
    <w:rsid w:val="00B81CB4"/>
    <w:rsid w:val="00BB67EB"/>
    <w:rsid w:val="00BC2A1A"/>
    <w:rsid w:val="00C11B6D"/>
    <w:rsid w:val="00C14787"/>
    <w:rsid w:val="00C340C7"/>
    <w:rsid w:val="00C7501A"/>
    <w:rsid w:val="00CD1725"/>
    <w:rsid w:val="00D25946"/>
    <w:rsid w:val="00DD0224"/>
    <w:rsid w:val="00E03A6E"/>
    <w:rsid w:val="00E14A58"/>
    <w:rsid w:val="00E65E9B"/>
    <w:rsid w:val="00E85331"/>
    <w:rsid w:val="00EC7852"/>
    <w:rsid w:val="00EE5A6E"/>
    <w:rsid w:val="00F05EE5"/>
    <w:rsid w:val="00F3680F"/>
    <w:rsid w:val="00F41925"/>
    <w:rsid w:val="00F60036"/>
    <w:rsid w:val="00F80F5F"/>
    <w:rsid w:val="00FA1999"/>
    <w:rsid w:val="00FD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0193"/>
  <w15:docId w15:val="{26A290CD-AE66-4260-9977-202997BF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CD1725"/>
    <w:pPr>
      <w:jc w:val="both"/>
    </w:pPr>
    <w:rPr>
      <w:lang w:val="x-none" w:eastAsia="x-none"/>
    </w:rPr>
  </w:style>
  <w:style w:type="character" w:customStyle="1" w:styleId="BodyText3Char">
    <w:name w:val="Body Text 3 Char"/>
    <w:basedOn w:val="DefaultParagraphFont"/>
    <w:link w:val="BodyText3"/>
    <w:semiHidden/>
    <w:rsid w:val="00CD17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CD17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6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628"/>
    <w:rPr>
      <w:rFonts w:ascii="Segoe UI" w:eastAsia="Times New Roman" w:hAnsi="Segoe UI" w:cs="Segoe UI"/>
      <w:sz w:val="18"/>
      <w:szCs w:val="18"/>
      <w:lang w:eastAsia="el-GR"/>
    </w:rPr>
  </w:style>
  <w:style w:type="table" w:styleId="TableGrid">
    <w:name w:val="Table Grid"/>
    <w:basedOn w:val="TableNormal"/>
    <w:uiPriority w:val="39"/>
    <w:rsid w:val="00B81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B81CB4"/>
    <w:pPr>
      <w:spacing w:line="360" w:lineRule="auto"/>
      <w:jc w:val="center"/>
    </w:pPr>
    <w:rPr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1CB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CB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B81C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CB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863C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yiv6613094262s5">
    <w:name w:val="yiv6613094262s5"/>
    <w:basedOn w:val="Normal"/>
    <w:rsid w:val="00B07303"/>
    <w:pPr>
      <w:spacing w:before="100" w:beforeAutospacing="1" w:after="100" w:afterAutospacing="1"/>
    </w:pPr>
  </w:style>
  <w:style w:type="character" w:customStyle="1" w:styleId="yiv6613094262bumpedfont15">
    <w:name w:val="yiv6613094262bumpedfont15"/>
    <w:basedOn w:val="DefaultParagraphFont"/>
    <w:rsid w:val="00B07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210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ΚΟΥΚΟΥΛΑΣ</dc:creator>
  <cp:keywords/>
  <dc:description/>
  <cp:lastModifiedBy>3ds Station2</cp:lastModifiedBy>
  <cp:revision>36</cp:revision>
  <cp:lastPrinted>2016-07-07T11:17:00Z</cp:lastPrinted>
  <dcterms:created xsi:type="dcterms:W3CDTF">2016-06-14T10:39:00Z</dcterms:created>
  <dcterms:modified xsi:type="dcterms:W3CDTF">2016-07-20T08:39:00Z</dcterms:modified>
</cp:coreProperties>
</file>